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26" w:rsidRDefault="00995849">
      <w:pPr>
        <w:spacing w:line="360" w:lineRule="auto"/>
        <w:textAlignment w:val="baseline"/>
        <w:rPr>
          <w:rFonts w:ascii="宋体" w:eastAsia="宋体" w:hAnsi="宋体" w:cs="Segoe UI"/>
          <w:b/>
          <w:bCs/>
          <w:color w:val="333333"/>
          <w:sz w:val="24"/>
          <w:szCs w:val="24"/>
          <w:shd w:val="clear" w:color="auto" w:fill="FFFFFF"/>
        </w:rPr>
      </w:pPr>
      <w:r>
        <w:rPr>
          <w:rFonts w:ascii="宋体" w:eastAsia="宋体" w:hAnsi="宋体" w:cs="Segoe UI" w:hint="eastAsia"/>
          <w:b/>
          <w:bCs/>
          <w:color w:val="333333"/>
          <w:sz w:val="24"/>
          <w:szCs w:val="24"/>
          <w:shd w:val="clear" w:color="auto" w:fill="FFFFFF"/>
        </w:rPr>
        <w:t>病理</w:t>
      </w:r>
      <w:bookmarkStart w:id="0" w:name="_GoBack"/>
      <w:bookmarkEnd w:id="0"/>
      <w:r>
        <w:rPr>
          <w:rFonts w:ascii="宋体" w:eastAsia="宋体" w:hAnsi="宋体" w:cs="Segoe UI" w:hint="eastAsia"/>
          <w:b/>
          <w:bCs/>
          <w:color w:val="333333"/>
          <w:sz w:val="24"/>
          <w:szCs w:val="24"/>
          <w:shd w:val="clear" w:color="auto" w:fill="FFFFFF"/>
        </w:rPr>
        <w:t>信息化平台技术参数</w:t>
      </w:r>
    </w:p>
    <w:p w:rsidR="00DE6D26" w:rsidRDefault="00995849">
      <w:pPr>
        <w:spacing w:line="360" w:lineRule="auto"/>
        <w:textAlignment w:val="baseline"/>
        <w:rPr>
          <w:rFonts w:ascii="宋体" w:eastAsia="宋体" w:hAnsi="宋体" w:cs="Segoe UI"/>
          <w:b/>
          <w:bCs/>
          <w:color w:val="333333"/>
          <w:sz w:val="24"/>
          <w:szCs w:val="24"/>
          <w:shd w:val="clear" w:color="auto" w:fill="FFFFFF"/>
        </w:rPr>
      </w:pPr>
      <w:r>
        <w:rPr>
          <w:rFonts w:ascii="宋体" w:eastAsia="宋体" w:hAnsi="宋体" w:cs="Segoe UI" w:hint="eastAsia"/>
          <w:b/>
          <w:bCs/>
          <w:color w:val="333333"/>
          <w:sz w:val="24"/>
          <w:szCs w:val="24"/>
          <w:shd w:val="clear" w:color="auto" w:fill="FFFFFF"/>
        </w:rPr>
        <w:t>1</w:t>
      </w:r>
      <w:r>
        <w:rPr>
          <w:rFonts w:ascii="宋体" w:eastAsia="宋体" w:hAnsi="宋体" w:cs="Segoe UI" w:hint="eastAsia"/>
          <w:b/>
          <w:bCs/>
          <w:color w:val="333333"/>
          <w:sz w:val="24"/>
          <w:szCs w:val="24"/>
          <w:shd w:val="clear" w:color="auto" w:fill="FFFFFF"/>
        </w:rPr>
        <w:t>、系统总体设计要求</w:t>
      </w:r>
    </w:p>
    <w:p w:rsidR="00DE6D26" w:rsidRDefault="00995849">
      <w:pPr>
        <w:spacing w:line="360" w:lineRule="auto"/>
        <w:textAlignment w:val="baseline"/>
        <w:rPr>
          <w:rFonts w:ascii="宋体" w:eastAsia="宋体" w:hAnsi="宋体" w:cs="Segoe UI"/>
          <w:color w:val="333333"/>
          <w:sz w:val="24"/>
          <w:szCs w:val="24"/>
          <w:shd w:val="clear" w:color="auto" w:fill="FFFFFF"/>
        </w:rPr>
      </w:pPr>
      <w:r>
        <w:rPr>
          <w:rFonts w:ascii="宋体" w:eastAsia="宋体" w:hAnsi="宋体" w:cs="Segoe UI" w:hint="eastAsia"/>
          <w:color w:val="333333"/>
          <w:sz w:val="24"/>
          <w:szCs w:val="24"/>
          <w:shd w:val="clear" w:color="auto" w:fill="FFFFFF"/>
        </w:rPr>
        <w:t>（</w:t>
      </w:r>
      <w:r>
        <w:rPr>
          <w:rFonts w:ascii="宋体" w:eastAsia="宋体" w:hAnsi="宋体" w:cs="Segoe UI" w:hint="eastAsia"/>
          <w:color w:val="333333"/>
          <w:sz w:val="24"/>
          <w:szCs w:val="24"/>
          <w:shd w:val="clear" w:color="auto" w:fill="FFFFFF"/>
        </w:rPr>
        <w:t>1</w:t>
      </w:r>
      <w:r>
        <w:rPr>
          <w:rFonts w:ascii="宋体" w:eastAsia="宋体" w:hAnsi="宋体" w:cs="Segoe UI" w:hint="eastAsia"/>
          <w:color w:val="333333"/>
          <w:sz w:val="24"/>
          <w:szCs w:val="24"/>
          <w:shd w:val="clear" w:color="auto" w:fill="FFFFFF"/>
        </w:rPr>
        <w:t>）全流程设计</w:t>
      </w:r>
      <w:r>
        <w:rPr>
          <w:rFonts w:ascii="宋体" w:eastAsia="宋体" w:hAnsi="宋体" w:cs="Segoe UI" w:hint="eastAsia"/>
          <w:color w:val="333333"/>
          <w:sz w:val="24"/>
          <w:szCs w:val="24"/>
          <w:shd w:val="clear" w:color="auto" w:fill="FFFFFF"/>
        </w:rPr>
        <w:br/>
      </w:r>
      <w:r>
        <w:rPr>
          <w:rFonts w:ascii="宋体" w:eastAsia="宋体" w:hAnsi="宋体" w:cs="Segoe UI" w:hint="eastAsia"/>
          <w:color w:val="333333"/>
          <w:sz w:val="24"/>
          <w:szCs w:val="24"/>
          <w:shd w:val="clear" w:color="auto" w:fill="FFFFFF"/>
        </w:rPr>
        <w:t>智慧病理信息化平台包括病理检查申请、标本登记、取材、切片、包埋、诊断、特检、会诊、归档、标本库、库房和成本管理等模块功能，涵盖病理科每一个工作环节和工作内容，各个内容有机统一形成一个管理整体，并与医院现有的医院信息管理系统（</w:t>
      </w:r>
      <w:r>
        <w:rPr>
          <w:rFonts w:ascii="宋体" w:eastAsia="宋体" w:hAnsi="宋体" w:cs="Segoe UI" w:hint="eastAsia"/>
          <w:color w:val="333333"/>
          <w:sz w:val="24"/>
          <w:szCs w:val="24"/>
          <w:shd w:val="clear" w:color="auto" w:fill="FFFFFF"/>
        </w:rPr>
        <w:t>HIS</w:t>
      </w:r>
      <w:r>
        <w:rPr>
          <w:rFonts w:ascii="宋体" w:eastAsia="宋体" w:hAnsi="宋体" w:cs="Segoe UI" w:hint="eastAsia"/>
          <w:color w:val="333333"/>
          <w:sz w:val="24"/>
          <w:szCs w:val="24"/>
          <w:shd w:val="clear" w:color="auto" w:fill="FFFFFF"/>
        </w:rPr>
        <w:t>）、电子病历系统（</w:t>
      </w:r>
      <w:r>
        <w:rPr>
          <w:rFonts w:ascii="宋体" w:eastAsia="宋体" w:hAnsi="宋体" w:cs="Segoe UI" w:hint="eastAsia"/>
          <w:color w:val="333333"/>
          <w:sz w:val="24"/>
          <w:szCs w:val="24"/>
          <w:shd w:val="clear" w:color="auto" w:fill="FFFFFF"/>
        </w:rPr>
        <w:t>EMR</w:t>
      </w:r>
      <w:r>
        <w:rPr>
          <w:rFonts w:ascii="宋体" w:eastAsia="宋体" w:hAnsi="宋体" w:cs="Segoe UI" w:hint="eastAsia"/>
          <w:color w:val="333333"/>
          <w:sz w:val="24"/>
          <w:szCs w:val="24"/>
          <w:shd w:val="clear" w:color="auto" w:fill="FFFFFF"/>
        </w:rPr>
        <w:t>）等医院业务系统进行对接，基于平台实现院内数据共享和互联互通。</w:t>
      </w:r>
    </w:p>
    <w:p w:rsidR="00DE6D26" w:rsidRDefault="00995849">
      <w:pPr>
        <w:spacing w:line="360" w:lineRule="auto"/>
        <w:textAlignment w:val="baseline"/>
        <w:rPr>
          <w:rFonts w:ascii="宋体" w:eastAsia="宋体" w:hAnsi="宋体" w:cs="Times New Roman"/>
          <w:b/>
          <w:bCs/>
          <w:sz w:val="24"/>
          <w:szCs w:val="24"/>
        </w:rPr>
      </w:pPr>
      <w:r>
        <w:rPr>
          <w:rFonts w:ascii="宋体" w:eastAsia="宋体" w:hAnsi="宋体" w:cs="Times New Roman" w:hint="eastAsia"/>
          <w:b/>
          <w:bCs/>
          <w:sz w:val="24"/>
          <w:szCs w:val="24"/>
        </w:rPr>
        <w:t>2</w:t>
      </w:r>
      <w:r>
        <w:rPr>
          <w:rFonts w:ascii="宋体" w:eastAsia="宋体" w:hAnsi="宋体" w:cs="Times New Roman" w:hint="eastAsia"/>
          <w:b/>
          <w:bCs/>
          <w:sz w:val="24"/>
          <w:szCs w:val="24"/>
        </w:rPr>
        <w:t>、</w:t>
      </w:r>
      <w:r>
        <w:rPr>
          <w:rFonts w:ascii="宋体" w:eastAsia="宋体" w:hAnsi="宋体" w:cs="Times New Roman" w:hint="eastAsia"/>
          <w:b/>
          <w:bCs/>
          <w:sz w:val="24"/>
          <w:szCs w:val="24"/>
        </w:rPr>
        <w:t>工作站功能要求</w:t>
      </w:r>
    </w:p>
    <w:p w:rsidR="00DE6D26" w:rsidRDefault="00995849">
      <w:pPr>
        <w:spacing w:line="360" w:lineRule="auto"/>
        <w:textAlignment w:val="baseline"/>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）取材医生扫描标本二维码获取当前取材标本后，系统智能提供一对一的当前标本肉眼所见描述；</w:t>
      </w:r>
    </w:p>
    <w:p w:rsidR="00DE6D26" w:rsidRDefault="00995849">
      <w:pPr>
        <w:spacing w:line="360" w:lineRule="auto"/>
        <w:textAlignment w:val="baseline"/>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）根据</w:t>
      </w:r>
      <w:r>
        <w:rPr>
          <w:rFonts w:ascii="宋体" w:eastAsia="宋体" w:hAnsi="宋体" w:cs="Times New Roman"/>
          <w:sz w:val="24"/>
          <w:szCs w:val="24"/>
        </w:rPr>
        <w:t>病理标本名称</w:t>
      </w:r>
      <w:r>
        <w:rPr>
          <w:rFonts w:ascii="宋体" w:eastAsia="宋体" w:hAnsi="宋体" w:cs="Times New Roman" w:hint="eastAsia"/>
          <w:sz w:val="24"/>
          <w:szCs w:val="24"/>
        </w:rPr>
        <w:t>系统自动提供对应的取材规范（含图片）并显示在取材工作站电脑上，供取材医生随时学习；</w:t>
      </w:r>
    </w:p>
    <w:p w:rsidR="00DE6D26" w:rsidRDefault="00995849">
      <w:pPr>
        <w:spacing w:line="360" w:lineRule="auto"/>
        <w:textAlignment w:val="baseline"/>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3</w:t>
      </w:r>
      <w:r>
        <w:rPr>
          <w:rFonts w:ascii="宋体" w:eastAsia="宋体" w:hAnsi="宋体" w:cs="Times New Roman" w:hint="eastAsia"/>
          <w:sz w:val="24"/>
          <w:szCs w:val="24"/>
        </w:rPr>
        <w:t>）具有诊断报告的标本部位自动匹配功能：标本部位仅需在大体样本描述栏登记一次（未来全流程后，仅需检查报告申请单填写时输入一次），形态学描述和诊断栏自动匹配标本部位，彻底避免诊断报告上的标本部位错误问题。</w:t>
      </w:r>
    </w:p>
    <w:p w:rsidR="00DE6D26" w:rsidRDefault="00995849">
      <w:pPr>
        <w:spacing w:line="360" w:lineRule="auto"/>
        <w:textAlignment w:val="baseline"/>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4</w:t>
      </w:r>
      <w:r>
        <w:rPr>
          <w:rFonts w:ascii="宋体" w:eastAsia="宋体" w:hAnsi="宋体" w:cs="Times New Roman" w:hint="eastAsia"/>
          <w:sz w:val="24"/>
          <w:szCs w:val="24"/>
        </w:rPr>
        <w:t>）诊断</w:t>
      </w:r>
      <w:r>
        <w:rPr>
          <w:rFonts w:ascii="宋体" w:eastAsia="宋体" w:hAnsi="宋体" w:cs="Times New Roman"/>
          <w:sz w:val="24"/>
          <w:szCs w:val="24"/>
        </w:rPr>
        <w:t>医生</w:t>
      </w:r>
      <w:r>
        <w:rPr>
          <w:rFonts w:ascii="宋体" w:eastAsia="宋体" w:hAnsi="宋体" w:cs="Times New Roman" w:hint="eastAsia"/>
          <w:sz w:val="24"/>
          <w:szCs w:val="24"/>
        </w:rPr>
        <w:t>可多次下重切、深切、补取、免疫组化等医嘱，并</w:t>
      </w:r>
      <w:r>
        <w:rPr>
          <w:rFonts w:ascii="宋体" w:eastAsia="宋体" w:hAnsi="宋体" w:cs="Times New Roman"/>
          <w:sz w:val="24"/>
          <w:szCs w:val="24"/>
        </w:rPr>
        <w:t>自动</w:t>
      </w:r>
      <w:r>
        <w:rPr>
          <w:rFonts w:ascii="宋体" w:eastAsia="宋体" w:hAnsi="宋体" w:cs="Times New Roman" w:hint="eastAsia"/>
          <w:sz w:val="24"/>
          <w:szCs w:val="24"/>
        </w:rPr>
        <w:t>计算缴费</w:t>
      </w:r>
      <w:r>
        <w:rPr>
          <w:rFonts w:ascii="宋体" w:eastAsia="宋体" w:hAnsi="宋体" w:cs="Times New Roman"/>
          <w:sz w:val="24"/>
          <w:szCs w:val="24"/>
        </w:rPr>
        <w:t>金额，</w:t>
      </w:r>
      <w:r>
        <w:rPr>
          <w:rFonts w:ascii="宋体" w:eastAsia="宋体" w:hAnsi="宋体" w:cs="Times New Roman" w:hint="eastAsia"/>
          <w:sz w:val="24"/>
          <w:szCs w:val="24"/>
        </w:rPr>
        <w:t>扣费成功</w:t>
      </w:r>
      <w:r>
        <w:rPr>
          <w:rFonts w:ascii="宋体" w:eastAsia="宋体" w:hAnsi="宋体" w:cs="Times New Roman"/>
          <w:sz w:val="24"/>
          <w:szCs w:val="24"/>
        </w:rPr>
        <w:t>后</w:t>
      </w:r>
      <w:r>
        <w:rPr>
          <w:rFonts w:ascii="宋体" w:eastAsia="宋体" w:hAnsi="宋体" w:cs="Times New Roman" w:hint="eastAsia"/>
          <w:sz w:val="24"/>
          <w:szCs w:val="24"/>
        </w:rPr>
        <w:t>该</w:t>
      </w:r>
      <w:r>
        <w:rPr>
          <w:rFonts w:ascii="宋体" w:eastAsia="宋体" w:hAnsi="宋体" w:cs="Times New Roman"/>
          <w:sz w:val="24"/>
          <w:szCs w:val="24"/>
        </w:rPr>
        <w:t>医嘱显示到对应工作站</w:t>
      </w:r>
      <w:r>
        <w:rPr>
          <w:rFonts w:ascii="宋体" w:eastAsia="宋体" w:hAnsi="宋体" w:cs="Times New Roman" w:hint="eastAsia"/>
          <w:sz w:val="24"/>
          <w:szCs w:val="24"/>
        </w:rPr>
        <w:t>；</w:t>
      </w:r>
    </w:p>
    <w:p w:rsidR="00DE6D26" w:rsidRDefault="00995849">
      <w:pPr>
        <w:spacing w:line="360" w:lineRule="auto"/>
        <w:textAlignment w:val="baseline"/>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）根据当前病例信息智能</w:t>
      </w:r>
      <w:r>
        <w:rPr>
          <w:rFonts w:ascii="宋体" w:eastAsia="宋体" w:hAnsi="宋体" w:cs="Times New Roman"/>
          <w:sz w:val="24"/>
          <w:szCs w:val="24"/>
        </w:rPr>
        <w:t>检索诊断模板</w:t>
      </w:r>
      <w:r>
        <w:rPr>
          <w:rFonts w:ascii="宋体" w:eastAsia="宋体" w:hAnsi="宋体" w:cs="Times New Roman" w:hint="eastAsia"/>
          <w:sz w:val="24"/>
          <w:szCs w:val="24"/>
        </w:rPr>
        <w:t>并以树状结构显示在诊断界面的诊断模板中，系统智能屏蔽其它不相</w:t>
      </w:r>
      <w:r>
        <w:rPr>
          <w:rFonts w:ascii="宋体" w:eastAsia="宋体" w:hAnsi="宋体" w:cs="Times New Roman" w:hint="eastAsia"/>
          <w:sz w:val="24"/>
          <w:szCs w:val="24"/>
        </w:rPr>
        <w:t>关的模板信息，最多</w:t>
      </w:r>
      <w:r>
        <w:rPr>
          <w:rFonts w:ascii="宋体" w:eastAsia="宋体" w:hAnsi="宋体" w:cs="Times New Roman" w:hint="eastAsia"/>
          <w:sz w:val="24"/>
          <w:szCs w:val="24"/>
        </w:rPr>
        <w:t>3</w:t>
      </w:r>
      <w:r>
        <w:rPr>
          <w:rFonts w:ascii="宋体" w:eastAsia="宋体" w:hAnsi="宋体" w:cs="Times New Roman" w:hint="eastAsia"/>
          <w:sz w:val="24"/>
          <w:szCs w:val="24"/>
        </w:rPr>
        <w:t>级就能找到当前疾病分型的镜下所见规范模板；</w:t>
      </w:r>
    </w:p>
    <w:p w:rsidR="00DE6D26" w:rsidRDefault="00995849">
      <w:pPr>
        <w:spacing w:line="360" w:lineRule="auto"/>
        <w:textAlignment w:val="baseline"/>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6</w:t>
      </w:r>
      <w:r>
        <w:rPr>
          <w:rFonts w:ascii="宋体" w:eastAsia="宋体" w:hAnsi="宋体" w:cs="Times New Roman" w:hint="eastAsia"/>
          <w:sz w:val="24"/>
          <w:szCs w:val="24"/>
        </w:rPr>
        <w:t>）系统提供全疾病种类诊断规范，每种疾病诊断规范包含病名（含英文名）、</w:t>
      </w:r>
    </w:p>
    <w:p w:rsidR="00DE6D26" w:rsidRDefault="00995849">
      <w:pPr>
        <w:spacing w:line="360" w:lineRule="auto"/>
        <w:textAlignment w:val="baseline"/>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7</w:t>
      </w:r>
      <w:r>
        <w:rPr>
          <w:rFonts w:ascii="宋体" w:eastAsia="宋体" w:hAnsi="宋体" w:cs="Times New Roman" w:hint="eastAsia"/>
          <w:sz w:val="24"/>
          <w:szCs w:val="24"/>
        </w:rPr>
        <w:t>）能准确地计算出细胞个数、等效直径、周长、纵横比、等效矩宽、等效矩长等，并自动将每个细胞标注出来；</w:t>
      </w:r>
    </w:p>
    <w:p w:rsidR="00DE6D26" w:rsidRDefault="00995849">
      <w:pPr>
        <w:spacing w:line="360" w:lineRule="auto"/>
        <w:textAlignment w:val="baseline"/>
        <w:rPr>
          <w:rFonts w:ascii="宋体" w:eastAsia="宋体" w:hAnsi="宋体" w:cs="Times New Roman"/>
          <w:bCs/>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8</w:t>
      </w:r>
      <w:r>
        <w:rPr>
          <w:rFonts w:ascii="宋体" w:eastAsia="宋体" w:hAnsi="宋体" w:cs="Times New Roman" w:hint="eastAsia"/>
          <w:sz w:val="24"/>
          <w:szCs w:val="24"/>
        </w:rPr>
        <w:t>）系统具备</w:t>
      </w:r>
      <w:r>
        <w:rPr>
          <w:rFonts w:ascii="宋体" w:eastAsia="宋体" w:hAnsi="宋体" w:cs="Times New Roman" w:hint="eastAsia"/>
          <w:bCs/>
          <w:sz w:val="24"/>
          <w:szCs w:val="24"/>
        </w:rPr>
        <w:t>人工智能免疫组化分析功能，智能识别</w:t>
      </w:r>
      <w:r>
        <w:rPr>
          <w:rFonts w:ascii="宋体" w:eastAsia="宋体" w:hAnsi="宋体" w:cs="Times New Roman" w:hint="eastAsia"/>
          <w:bCs/>
          <w:sz w:val="24"/>
          <w:szCs w:val="24"/>
        </w:rPr>
        <w:t>ki</w:t>
      </w:r>
      <w:r>
        <w:rPr>
          <w:rFonts w:ascii="宋体" w:eastAsia="宋体" w:hAnsi="宋体" w:cs="Times New Roman"/>
          <w:bCs/>
          <w:sz w:val="24"/>
          <w:szCs w:val="24"/>
        </w:rPr>
        <w:t>67</w:t>
      </w:r>
      <w:r>
        <w:rPr>
          <w:rFonts w:ascii="宋体" w:eastAsia="宋体" w:hAnsi="宋体" w:cs="Times New Roman" w:hint="eastAsia"/>
          <w:bCs/>
          <w:sz w:val="24"/>
          <w:szCs w:val="24"/>
        </w:rPr>
        <w:t>，</w:t>
      </w:r>
      <w:r>
        <w:rPr>
          <w:rFonts w:ascii="宋体" w:eastAsia="宋体" w:hAnsi="宋体" w:cs="Times New Roman" w:hint="eastAsia"/>
          <w:bCs/>
          <w:sz w:val="24"/>
          <w:szCs w:val="24"/>
        </w:rPr>
        <w:t>E</w:t>
      </w:r>
      <w:r>
        <w:rPr>
          <w:rFonts w:ascii="宋体" w:eastAsia="宋体" w:hAnsi="宋体" w:cs="Times New Roman"/>
          <w:bCs/>
          <w:sz w:val="24"/>
          <w:szCs w:val="24"/>
        </w:rPr>
        <w:t>R</w:t>
      </w:r>
      <w:r>
        <w:rPr>
          <w:rFonts w:ascii="宋体" w:eastAsia="宋体" w:hAnsi="宋体" w:cs="Times New Roman" w:hint="eastAsia"/>
          <w:bCs/>
          <w:sz w:val="24"/>
          <w:szCs w:val="24"/>
        </w:rPr>
        <w:t>，</w:t>
      </w:r>
      <w:r>
        <w:rPr>
          <w:rFonts w:ascii="宋体" w:eastAsia="宋体" w:hAnsi="宋体" w:cs="Times New Roman" w:hint="eastAsia"/>
          <w:bCs/>
          <w:sz w:val="24"/>
          <w:szCs w:val="24"/>
        </w:rPr>
        <w:t>P</w:t>
      </w:r>
      <w:r>
        <w:rPr>
          <w:rFonts w:ascii="宋体" w:eastAsia="宋体" w:hAnsi="宋体" w:cs="Times New Roman"/>
          <w:bCs/>
          <w:sz w:val="24"/>
          <w:szCs w:val="24"/>
        </w:rPr>
        <w:t>R</w:t>
      </w:r>
      <w:r>
        <w:rPr>
          <w:rFonts w:ascii="宋体" w:eastAsia="宋体" w:hAnsi="宋体" w:cs="Times New Roman" w:hint="eastAsia"/>
          <w:bCs/>
          <w:sz w:val="24"/>
          <w:szCs w:val="24"/>
        </w:rPr>
        <w:t>免疫组化染色阳性及阴性肿瘤细胞，并且可以分别按照染色阳性和阴性的肿瘤细胞进行计数并计算增值指数。帮助病理医生快速的在显微镜下获取</w:t>
      </w:r>
      <w:r>
        <w:rPr>
          <w:rFonts w:ascii="宋体" w:eastAsia="宋体" w:hAnsi="宋体" w:cs="Times New Roman" w:hint="eastAsia"/>
          <w:bCs/>
          <w:sz w:val="24"/>
          <w:szCs w:val="24"/>
        </w:rPr>
        <w:t>ki67</w:t>
      </w:r>
      <w:r>
        <w:rPr>
          <w:rFonts w:ascii="宋体" w:eastAsia="宋体" w:hAnsi="宋体" w:cs="Times New Roman" w:hint="eastAsia"/>
          <w:bCs/>
          <w:sz w:val="24"/>
          <w:szCs w:val="24"/>
        </w:rPr>
        <w:t>、</w:t>
      </w:r>
      <w:r>
        <w:rPr>
          <w:rFonts w:ascii="宋体" w:eastAsia="宋体" w:hAnsi="宋体" w:cs="Times New Roman" w:hint="eastAsia"/>
          <w:bCs/>
          <w:sz w:val="24"/>
          <w:szCs w:val="24"/>
        </w:rPr>
        <w:t>ER</w:t>
      </w:r>
      <w:r>
        <w:rPr>
          <w:rFonts w:ascii="宋体" w:eastAsia="宋体" w:hAnsi="宋体" w:cs="Times New Roman" w:hint="eastAsia"/>
          <w:bCs/>
          <w:sz w:val="24"/>
          <w:szCs w:val="24"/>
        </w:rPr>
        <w:t>、</w:t>
      </w:r>
      <w:r>
        <w:rPr>
          <w:rFonts w:ascii="宋体" w:eastAsia="宋体" w:hAnsi="宋体" w:cs="Times New Roman" w:hint="eastAsia"/>
          <w:bCs/>
          <w:sz w:val="24"/>
          <w:szCs w:val="24"/>
        </w:rPr>
        <w:t>PR</w:t>
      </w:r>
      <w:r>
        <w:rPr>
          <w:rFonts w:ascii="宋体" w:eastAsia="宋体" w:hAnsi="宋体" w:cs="Times New Roman" w:hint="eastAsia"/>
          <w:bCs/>
          <w:sz w:val="24"/>
          <w:szCs w:val="24"/>
        </w:rPr>
        <w:t>免疫组化指标计数及分析结果，</w:t>
      </w:r>
      <w:r>
        <w:rPr>
          <w:rFonts w:ascii="宋体" w:eastAsia="宋体" w:hAnsi="宋体" w:cs="Times New Roman" w:hint="eastAsia"/>
          <w:bCs/>
          <w:sz w:val="24"/>
          <w:szCs w:val="24"/>
        </w:rPr>
        <w:t>2s</w:t>
      </w:r>
      <w:r>
        <w:rPr>
          <w:rFonts w:ascii="宋体" w:eastAsia="宋体" w:hAnsi="宋体" w:cs="Times New Roman" w:hint="eastAsia"/>
          <w:bCs/>
          <w:sz w:val="24"/>
          <w:szCs w:val="24"/>
        </w:rPr>
        <w:t>内即可完成镜下视野计数及百分比分析。</w:t>
      </w:r>
    </w:p>
    <w:p w:rsidR="00DE6D26" w:rsidRDefault="00995849">
      <w:pPr>
        <w:pStyle w:val="a5"/>
        <w:spacing w:line="360" w:lineRule="auto"/>
        <w:ind w:firstLineChars="0" w:firstLine="0"/>
        <w:textAlignment w:val="baseline"/>
        <w:rPr>
          <w:rFonts w:ascii="宋体" w:eastAsia="宋体" w:hAnsi="宋体" w:cs="Times New Roman" w:hint="eastAsia"/>
          <w:color w:val="000000"/>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9</w:t>
      </w:r>
      <w:r>
        <w:rPr>
          <w:rFonts w:ascii="宋体" w:eastAsia="宋体" w:hAnsi="宋体" w:cs="Times New Roman" w:hint="eastAsia"/>
          <w:sz w:val="24"/>
          <w:szCs w:val="24"/>
        </w:rPr>
        <w:t>）</w:t>
      </w:r>
      <w:r>
        <w:rPr>
          <w:rFonts w:ascii="宋体" w:eastAsia="宋体" w:hAnsi="宋体" w:cs="Times New Roman" w:hint="eastAsia"/>
          <w:color w:val="000000"/>
          <w:sz w:val="24"/>
          <w:szCs w:val="24"/>
        </w:rPr>
        <w:t>用户自定义统计内容之后，系统自动生成</w:t>
      </w:r>
      <w:r>
        <w:rPr>
          <w:rFonts w:ascii="宋体" w:eastAsia="宋体" w:hAnsi="宋体" w:cs="Times New Roman" w:hint="eastAsia"/>
          <w:color w:val="000000"/>
          <w:sz w:val="24"/>
          <w:szCs w:val="24"/>
        </w:rPr>
        <w:t>Excel</w:t>
      </w:r>
      <w:r>
        <w:rPr>
          <w:rFonts w:ascii="宋体" w:eastAsia="宋体" w:hAnsi="宋体" w:cs="Times New Roman" w:hint="eastAsia"/>
          <w:color w:val="000000"/>
          <w:sz w:val="24"/>
          <w:szCs w:val="24"/>
        </w:rPr>
        <w:t>统计表格及对应柱状图等</w:t>
      </w:r>
      <w:r>
        <w:rPr>
          <w:rFonts w:ascii="宋体" w:eastAsia="宋体" w:hAnsi="宋体" w:cs="Times New Roman" w:hint="eastAsia"/>
          <w:color w:val="000000"/>
          <w:sz w:val="24"/>
          <w:szCs w:val="24"/>
        </w:rPr>
        <w:lastRenderedPageBreak/>
        <w:t>类型统计图表。</w:t>
      </w:r>
    </w:p>
    <w:p w:rsidR="007D4634" w:rsidRDefault="007D4634" w:rsidP="007D4634">
      <w:pPr>
        <w:pStyle w:val="a5"/>
        <w:spacing w:line="360" w:lineRule="auto"/>
        <w:ind w:firstLine="480"/>
        <w:textAlignment w:val="baseline"/>
        <w:rPr>
          <w:rFonts w:ascii="宋体" w:eastAsia="宋体" w:hAnsi="宋体" w:cs="Times New Roman" w:hint="eastAsia"/>
          <w:color w:val="000000"/>
          <w:sz w:val="24"/>
          <w:szCs w:val="24"/>
        </w:rPr>
      </w:pPr>
      <w:r w:rsidRPr="007D4634">
        <w:rPr>
          <w:rFonts w:ascii="宋体" w:eastAsia="宋体" w:hAnsi="宋体" w:cs="Times New Roman" w:hint="eastAsia"/>
          <w:color w:val="000000"/>
          <w:sz w:val="24"/>
          <w:szCs w:val="24"/>
        </w:rPr>
        <w:t>病理质控和信息管理系统</w:t>
      </w:r>
      <w:r>
        <w:rPr>
          <w:rFonts w:ascii="宋体" w:eastAsia="宋体" w:hAnsi="宋体" w:cs="Times New Roman" w:hint="eastAsia"/>
          <w:color w:val="000000"/>
          <w:sz w:val="24"/>
          <w:szCs w:val="24"/>
        </w:rPr>
        <w:t>包括：</w:t>
      </w:r>
    </w:p>
    <w:p w:rsidR="007D4634" w:rsidRPr="007D4634" w:rsidRDefault="007D4634" w:rsidP="007D4634">
      <w:pPr>
        <w:pStyle w:val="a5"/>
        <w:spacing w:line="360" w:lineRule="auto"/>
        <w:ind w:firstLine="480"/>
        <w:textAlignment w:val="baseline"/>
        <w:rPr>
          <w:rFonts w:ascii="宋体" w:eastAsia="宋体" w:hAnsi="宋体" w:cs="Times New Roman"/>
          <w:color w:val="000000"/>
          <w:sz w:val="24"/>
          <w:szCs w:val="24"/>
        </w:rPr>
      </w:pPr>
      <w:r w:rsidRPr="007D4634">
        <w:rPr>
          <w:rFonts w:ascii="宋体" w:eastAsia="宋体" w:hAnsi="宋体" w:cs="Times New Roman"/>
          <w:color w:val="000000"/>
          <w:sz w:val="24"/>
          <w:szCs w:val="24"/>
        </w:rPr>
        <w:t xml:space="preserve">接收工作站 </w:t>
      </w:r>
    </w:p>
    <w:p w:rsidR="007D4634" w:rsidRPr="007D4634" w:rsidRDefault="007D4634" w:rsidP="007D4634">
      <w:pPr>
        <w:pStyle w:val="a5"/>
        <w:spacing w:line="360" w:lineRule="auto"/>
        <w:ind w:firstLine="480"/>
        <w:textAlignment w:val="baseline"/>
        <w:rPr>
          <w:rFonts w:ascii="宋体" w:eastAsia="宋体" w:hAnsi="宋体" w:cs="Times New Roman"/>
          <w:color w:val="000000"/>
          <w:sz w:val="24"/>
          <w:szCs w:val="24"/>
        </w:rPr>
      </w:pPr>
      <w:r w:rsidRPr="007D4634">
        <w:rPr>
          <w:rFonts w:ascii="宋体" w:eastAsia="宋体" w:hAnsi="宋体" w:cs="Times New Roman" w:hint="eastAsia"/>
          <w:color w:val="000000"/>
          <w:sz w:val="24"/>
          <w:szCs w:val="24"/>
        </w:rPr>
        <w:t>取材工作站</w:t>
      </w:r>
      <w:r w:rsidRPr="007D4634">
        <w:rPr>
          <w:rFonts w:ascii="宋体" w:eastAsia="宋体" w:hAnsi="宋体" w:cs="Times New Roman"/>
          <w:color w:val="000000"/>
          <w:sz w:val="24"/>
          <w:szCs w:val="24"/>
        </w:rPr>
        <w:t xml:space="preserve"> </w:t>
      </w:r>
    </w:p>
    <w:p w:rsidR="007D4634" w:rsidRPr="007D4634" w:rsidRDefault="007D4634" w:rsidP="007D4634">
      <w:pPr>
        <w:pStyle w:val="a5"/>
        <w:spacing w:line="360" w:lineRule="auto"/>
        <w:ind w:firstLine="480"/>
        <w:textAlignment w:val="baseline"/>
        <w:rPr>
          <w:rFonts w:ascii="宋体" w:eastAsia="宋体" w:hAnsi="宋体" w:cs="Times New Roman"/>
          <w:color w:val="000000"/>
          <w:sz w:val="24"/>
          <w:szCs w:val="24"/>
        </w:rPr>
      </w:pPr>
      <w:r w:rsidRPr="007D4634">
        <w:rPr>
          <w:rFonts w:ascii="宋体" w:eastAsia="宋体" w:hAnsi="宋体" w:cs="Times New Roman" w:hint="eastAsia"/>
          <w:color w:val="000000"/>
          <w:sz w:val="24"/>
          <w:szCs w:val="24"/>
        </w:rPr>
        <w:t>描写工作站</w:t>
      </w:r>
      <w:r w:rsidRPr="007D4634">
        <w:rPr>
          <w:rFonts w:ascii="宋体" w:eastAsia="宋体" w:hAnsi="宋体" w:cs="Times New Roman"/>
          <w:color w:val="000000"/>
          <w:sz w:val="24"/>
          <w:szCs w:val="24"/>
        </w:rPr>
        <w:t xml:space="preserve"> </w:t>
      </w:r>
    </w:p>
    <w:p w:rsidR="007D4634" w:rsidRPr="007D4634" w:rsidRDefault="007D4634" w:rsidP="007D4634">
      <w:pPr>
        <w:pStyle w:val="a5"/>
        <w:spacing w:line="360" w:lineRule="auto"/>
        <w:ind w:firstLine="480"/>
        <w:textAlignment w:val="baseline"/>
        <w:rPr>
          <w:rFonts w:ascii="宋体" w:eastAsia="宋体" w:hAnsi="宋体" w:cs="Times New Roman"/>
          <w:color w:val="000000"/>
          <w:sz w:val="24"/>
          <w:szCs w:val="24"/>
        </w:rPr>
      </w:pPr>
      <w:r w:rsidRPr="007D4634">
        <w:rPr>
          <w:rFonts w:ascii="宋体" w:eastAsia="宋体" w:hAnsi="宋体" w:cs="Times New Roman" w:hint="eastAsia"/>
          <w:color w:val="000000"/>
          <w:sz w:val="24"/>
          <w:szCs w:val="24"/>
        </w:rPr>
        <w:t>诊断工作站</w:t>
      </w:r>
      <w:r w:rsidRPr="007D4634">
        <w:rPr>
          <w:rFonts w:ascii="宋体" w:eastAsia="宋体" w:hAnsi="宋体" w:cs="Times New Roman"/>
          <w:color w:val="000000"/>
          <w:sz w:val="24"/>
          <w:szCs w:val="24"/>
        </w:rPr>
        <w:t xml:space="preserve"> </w:t>
      </w:r>
    </w:p>
    <w:p w:rsidR="007D4634" w:rsidRPr="007D4634" w:rsidRDefault="007D4634" w:rsidP="007D4634">
      <w:pPr>
        <w:pStyle w:val="a5"/>
        <w:spacing w:line="360" w:lineRule="auto"/>
        <w:ind w:firstLine="480"/>
        <w:textAlignment w:val="baseline"/>
        <w:rPr>
          <w:rFonts w:ascii="宋体" w:eastAsia="宋体" w:hAnsi="宋体" w:cs="Times New Roman"/>
          <w:color w:val="000000"/>
          <w:sz w:val="24"/>
          <w:szCs w:val="24"/>
        </w:rPr>
      </w:pPr>
      <w:r w:rsidRPr="007D4634">
        <w:rPr>
          <w:rFonts w:ascii="宋体" w:eastAsia="宋体" w:hAnsi="宋体" w:cs="Times New Roman" w:hint="eastAsia"/>
          <w:color w:val="000000"/>
          <w:sz w:val="24"/>
          <w:szCs w:val="24"/>
        </w:rPr>
        <w:t>免疫组化工作站</w:t>
      </w:r>
      <w:r w:rsidRPr="007D4634">
        <w:rPr>
          <w:rFonts w:ascii="宋体" w:eastAsia="宋体" w:hAnsi="宋体" w:cs="Times New Roman"/>
          <w:color w:val="000000"/>
          <w:sz w:val="24"/>
          <w:szCs w:val="24"/>
        </w:rPr>
        <w:t xml:space="preserve"> </w:t>
      </w:r>
    </w:p>
    <w:p w:rsidR="007D4634" w:rsidRPr="007D4634" w:rsidRDefault="007D4634" w:rsidP="007D4634">
      <w:pPr>
        <w:pStyle w:val="a5"/>
        <w:spacing w:line="360" w:lineRule="auto"/>
        <w:ind w:firstLine="480"/>
        <w:textAlignment w:val="baseline"/>
        <w:rPr>
          <w:rFonts w:ascii="宋体" w:eastAsia="宋体" w:hAnsi="宋体" w:cs="Times New Roman"/>
          <w:color w:val="000000"/>
          <w:sz w:val="24"/>
          <w:szCs w:val="24"/>
        </w:rPr>
      </w:pPr>
      <w:r w:rsidRPr="007D4634">
        <w:rPr>
          <w:rFonts w:ascii="宋体" w:eastAsia="宋体" w:hAnsi="宋体" w:cs="Times New Roman" w:hint="eastAsia"/>
          <w:color w:val="000000"/>
          <w:sz w:val="24"/>
          <w:szCs w:val="24"/>
        </w:rPr>
        <w:t>细胞学工作站</w:t>
      </w:r>
      <w:r w:rsidRPr="007D4634">
        <w:rPr>
          <w:rFonts w:ascii="宋体" w:eastAsia="宋体" w:hAnsi="宋体" w:cs="Times New Roman"/>
          <w:color w:val="000000"/>
          <w:sz w:val="24"/>
          <w:szCs w:val="24"/>
        </w:rPr>
        <w:t xml:space="preserve"> </w:t>
      </w:r>
    </w:p>
    <w:p w:rsidR="007D4634" w:rsidRPr="007D4634" w:rsidRDefault="007D4634" w:rsidP="007D4634">
      <w:pPr>
        <w:pStyle w:val="a5"/>
        <w:spacing w:line="360" w:lineRule="auto"/>
        <w:ind w:firstLine="480"/>
        <w:textAlignment w:val="baseline"/>
        <w:rPr>
          <w:rFonts w:ascii="宋体" w:eastAsia="宋体" w:hAnsi="宋体" w:cs="Times New Roman"/>
          <w:color w:val="000000"/>
          <w:sz w:val="24"/>
          <w:szCs w:val="24"/>
        </w:rPr>
      </w:pPr>
      <w:r w:rsidRPr="007D4634">
        <w:rPr>
          <w:rFonts w:ascii="宋体" w:eastAsia="宋体" w:hAnsi="宋体" w:cs="Times New Roman" w:hint="eastAsia"/>
          <w:color w:val="000000"/>
          <w:sz w:val="24"/>
          <w:szCs w:val="24"/>
        </w:rPr>
        <w:t>液基学工作站</w:t>
      </w:r>
      <w:r w:rsidRPr="007D4634">
        <w:rPr>
          <w:rFonts w:ascii="宋体" w:eastAsia="宋体" w:hAnsi="宋体" w:cs="Times New Roman"/>
          <w:color w:val="000000"/>
          <w:sz w:val="24"/>
          <w:szCs w:val="24"/>
        </w:rPr>
        <w:t xml:space="preserve"> </w:t>
      </w:r>
    </w:p>
    <w:p w:rsidR="007D4634" w:rsidRPr="007D4634" w:rsidRDefault="007D4634" w:rsidP="007D4634">
      <w:pPr>
        <w:pStyle w:val="a5"/>
        <w:spacing w:line="360" w:lineRule="auto"/>
        <w:ind w:firstLine="480"/>
        <w:textAlignment w:val="baseline"/>
        <w:rPr>
          <w:rFonts w:ascii="宋体" w:eastAsia="宋体" w:hAnsi="宋体" w:cs="Times New Roman"/>
          <w:color w:val="000000"/>
          <w:sz w:val="24"/>
          <w:szCs w:val="24"/>
        </w:rPr>
      </w:pPr>
      <w:r w:rsidRPr="007D4634">
        <w:rPr>
          <w:rFonts w:ascii="宋体" w:eastAsia="宋体" w:hAnsi="宋体" w:cs="Times New Roman" w:hint="eastAsia"/>
          <w:color w:val="000000"/>
          <w:sz w:val="24"/>
          <w:szCs w:val="24"/>
        </w:rPr>
        <w:t>远程会诊平台</w:t>
      </w:r>
      <w:r w:rsidRPr="007D4634">
        <w:rPr>
          <w:rFonts w:ascii="宋体" w:eastAsia="宋体" w:hAnsi="宋体" w:cs="Times New Roman"/>
          <w:color w:val="000000"/>
          <w:sz w:val="24"/>
          <w:szCs w:val="24"/>
        </w:rPr>
        <w:t xml:space="preserve"> 提供云平台使用 </w:t>
      </w:r>
    </w:p>
    <w:p w:rsidR="007D4634" w:rsidRPr="007D4634" w:rsidRDefault="007D4634" w:rsidP="007D4634">
      <w:pPr>
        <w:pStyle w:val="a5"/>
        <w:spacing w:line="360" w:lineRule="auto"/>
        <w:ind w:firstLine="480"/>
        <w:textAlignment w:val="baseline"/>
        <w:rPr>
          <w:rFonts w:ascii="宋体" w:eastAsia="宋体" w:hAnsi="宋体" w:cs="Times New Roman"/>
          <w:color w:val="000000"/>
          <w:sz w:val="24"/>
          <w:szCs w:val="24"/>
        </w:rPr>
      </w:pPr>
      <w:r w:rsidRPr="007D4634">
        <w:rPr>
          <w:rFonts w:ascii="宋体" w:eastAsia="宋体" w:hAnsi="宋体" w:cs="Times New Roman" w:hint="eastAsia"/>
          <w:color w:val="000000"/>
          <w:sz w:val="24"/>
          <w:szCs w:val="24"/>
        </w:rPr>
        <w:t>定制接口</w:t>
      </w:r>
      <w:r w:rsidRPr="007D4634">
        <w:rPr>
          <w:rFonts w:ascii="宋体" w:eastAsia="宋体" w:hAnsi="宋体" w:cs="Times New Roman"/>
          <w:color w:val="000000"/>
          <w:sz w:val="24"/>
          <w:szCs w:val="24"/>
        </w:rPr>
        <w:t xml:space="preserve"> HIS系统双向接口 </w:t>
      </w:r>
    </w:p>
    <w:p w:rsidR="007D4634" w:rsidRPr="007D4634" w:rsidRDefault="007D4634" w:rsidP="007D4634">
      <w:pPr>
        <w:pStyle w:val="a5"/>
        <w:spacing w:line="360" w:lineRule="auto"/>
        <w:ind w:firstLine="480"/>
        <w:textAlignment w:val="baseline"/>
        <w:rPr>
          <w:rFonts w:ascii="宋体" w:eastAsia="宋体" w:hAnsi="宋体" w:cs="Times New Roman"/>
          <w:color w:val="000000"/>
          <w:sz w:val="24"/>
          <w:szCs w:val="24"/>
        </w:rPr>
      </w:pPr>
      <w:r w:rsidRPr="007D4634">
        <w:rPr>
          <w:rFonts w:ascii="宋体" w:eastAsia="宋体" w:hAnsi="宋体" w:cs="Times New Roman" w:hint="eastAsia"/>
          <w:color w:val="000000"/>
          <w:sz w:val="24"/>
          <w:szCs w:val="24"/>
        </w:rPr>
        <w:t>电子病历调阅接口</w:t>
      </w:r>
      <w:r w:rsidRPr="007D4634">
        <w:rPr>
          <w:rFonts w:ascii="宋体" w:eastAsia="宋体" w:hAnsi="宋体" w:cs="Times New Roman"/>
          <w:color w:val="000000"/>
          <w:sz w:val="24"/>
          <w:szCs w:val="24"/>
        </w:rPr>
        <w:t xml:space="preserve"> </w:t>
      </w:r>
    </w:p>
    <w:p w:rsidR="007D4634" w:rsidRPr="007D4634" w:rsidRDefault="007D4634" w:rsidP="007D4634">
      <w:pPr>
        <w:pStyle w:val="a5"/>
        <w:spacing w:line="360" w:lineRule="auto"/>
        <w:ind w:firstLine="480"/>
        <w:textAlignment w:val="baseline"/>
        <w:rPr>
          <w:rFonts w:ascii="宋体" w:eastAsia="宋体" w:hAnsi="宋体" w:cs="Times New Roman"/>
          <w:color w:val="000000"/>
          <w:sz w:val="24"/>
          <w:szCs w:val="24"/>
        </w:rPr>
      </w:pPr>
      <w:r w:rsidRPr="007D4634">
        <w:rPr>
          <w:rFonts w:ascii="宋体" w:eastAsia="宋体" w:hAnsi="宋体" w:cs="Times New Roman" w:hint="eastAsia"/>
          <w:color w:val="000000"/>
          <w:sz w:val="24"/>
          <w:szCs w:val="24"/>
        </w:rPr>
        <w:t>显微镜摄像头接口</w:t>
      </w:r>
      <w:r w:rsidRPr="007D4634">
        <w:rPr>
          <w:rFonts w:ascii="宋体" w:eastAsia="宋体" w:hAnsi="宋体" w:cs="Times New Roman"/>
          <w:color w:val="000000"/>
          <w:sz w:val="24"/>
          <w:szCs w:val="24"/>
        </w:rPr>
        <w:t xml:space="preserve"> </w:t>
      </w:r>
    </w:p>
    <w:p w:rsidR="007D4634" w:rsidRDefault="007D4634" w:rsidP="007D4634">
      <w:pPr>
        <w:pStyle w:val="a5"/>
        <w:spacing w:line="360" w:lineRule="auto"/>
        <w:ind w:firstLineChars="0" w:firstLine="0"/>
        <w:textAlignment w:val="baseline"/>
        <w:rPr>
          <w:rFonts w:ascii="宋体" w:eastAsia="宋体" w:hAnsi="宋体" w:cs="Times New Roman" w:hint="eastAsia"/>
          <w:color w:val="000000"/>
          <w:sz w:val="24"/>
          <w:szCs w:val="24"/>
        </w:rPr>
      </w:pPr>
      <w:r w:rsidRPr="007D4634">
        <w:rPr>
          <w:rFonts w:ascii="宋体" w:eastAsia="宋体" w:hAnsi="宋体" w:cs="Times New Roman" w:hint="eastAsia"/>
          <w:color w:val="000000"/>
          <w:sz w:val="24"/>
          <w:szCs w:val="24"/>
        </w:rPr>
        <w:t>全自动免疫组化染色仪接口</w:t>
      </w:r>
    </w:p>
    <w:p w:rsidR="007D4634" w:rsidRDefault="007D4634" w:rsidP="007D4634">
      <w:pPr>
        <w:pStyle w:val="a5"/>
        <w:spacing w:line="360" w:lineRule="auto"/>
        <w:ind w:firstLineChars="0" w:firstLine="0"/>
        <w:textAlignment w:val="baseline"/>
        <w:rPr>
          <w:rFonts w:ascii="宋体" w:eastAsia="宋体" w:hAnsi="宋体" w:cs="Times New Roman"/>
          <w:color w:val="000000"/>
          <w:sz w:val="24"/>
          <w:szCs w:val="24"/>
        </w:rPr>
      </w:pPr>
      <w:r>
        <w:rPr>
          <w:rFonts w:ascii="宋体" w:eastAsia="宋体" w:hAnsi="宋体" w:cs="Times New Roman" w:hint="eastAsia"/>
          <w:color w:val="000000"/>
          <w:sz w:val="24"/>
          <w:szCs w:val="24"/>
        </w:rPr>
        <w:t>*所有接口免费对医院HIS\LIS系统开放，并在使用期限内免费升级，售后服务不少于1年。</w:t>
      </w:r>
    </w:p>
    <w:sectPr w:rsidR="007D4634" w:rsidSect="00DE6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849" w:rsidRDefault="00995849" w:rsidP="007D4634">
      <w:r>
        <w:separator/>
      </w:r>
    </w:p>
  </w:endnote>
  <w:endnote w:type="continuationSeparator" w:id="1">
    <w:p w:rsidR="00995849" w:rsidRDefault="00995849" w:rsidP="007D46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default"/>
    <w:sig w:usb0="E10022FF" w:usb1="C000E47F" w:usb2="00000029" w:usb3="00000000" w:csb0="200001DF" w:csb1="2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849" w:rsidRDefault="00995849" w:rsidP="007D4634">
      <w:r>
        <w:separator/>
      </w:r>
    </w:p>
  </w:footnote>
  <w:footnote w:type="continuationSeparator" w:id="1">
    <w:p w:rsidR="00995849" w:rsidRDefault="00995849" w:rsidP="007D46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02E4"/>
    <w:rsid w:val="000021AE"/>
    <w:rsid w:val="00014362"/>
    <w:rsid w:val="0008313A"/>
    <w:rsid w:val="00140C8D"/>
    <w:rsid w:val="00162916"/>
    <w:rsid w:val="00165CA7"/>
    <w:rsid w:val="001B0940"/>
    <w:rsid w:val="001B463A"/>
    <w:rsid w:val="002735B4"/>
    <w:rsid w:val="0029564C"/>
    <w:rsid w:val="002D4507"/>
    <w:rsid w:val="003149B2"/>
    <w:rsid w:val="00344DF7"/>
    <w:rsid w:val="00386CC5"/>
    <w:rsid w:val="003E6422"/>
    <w:rsid w:val="00404C77"/>
    <w:rsid w:val="00470948"/>
    <w:rsid w:val="004853D7"/>
    <w:rsid w:val="00493BC2"/>
    <w:rsid w:val="004A267D"/>
    <w:rsid w:val="00511AD9"/>
    <w:rsid w:val="005B190E"/>
    <w:rsid w:val="005E0A68"/>
    <w:rsid w:val="005E54F2"/>
    <w:rsid w:val="0060776D"/>
    <w:rsid w:val="00677420"/>
    <w:rsid w:val="006D0819"/>
    <w:rsid w:val="006E7AE3"/>
    <w:rsid w:val="00734180"/>
    <w:rsid w:val="0079211C"/>
    <w:rsid w:val="007D4634"/>
    <w:rsid w:val="007F2132"/>
    <w:rsid w:val="00801B8D"/>
    <w:rsid w:val="008A3177"/>
    <w:rsid w:val="00931A52"/>
    <w:rsid w:val="009363A6"/>
    <w:rsid w:val="00995849"/>
    <w:rsid w:val="00AA7110"/>
    <w:rsid w:val="00AE02E4"/>
    <w:rsid w:val="00AF378D"/>
    <w:rsid w:val="00B97E8D"/>
    <w:rsid w:val="00BE5446"/>
    <w:rsid w:val="00C02640"/>
    <w:rsid w:val="00C03651"/>
    <w:rsid w:val="00C65354"/>
    <w:rsid w:val="00C8025E"/>
    <w:rsid w:val="00CB4A1E"/>
    <w:rsid w:val="00CD26CE"/>
    <w:rsid w:val="00D701A4"/>
    <w:rsid w:val="00D858C7"/>
    <w:rsid w:val="00D97479"/>
    <w:rsid w:val="00DB3A09"/>
    <w:rsid w:val="00DE6D26"/>
    <w:rsid w:val="00E03B84"/>
    <w:rsid w:val="00E104C9"/>
    <w:rsid w:val="00E11CF0"/>
    <w:rsid w:val="00E21EFB"/>
    <w:rsid w:val="00E92E4E"/>
    <w:rsid w:val="00E9793D"/>
    <w:rsid w:val="00EB0F2F"/>
    <w:rsid w:val="00EB64BF"/>
    <w:rsid w:val="00F07713"/>
    <w:rsid w:val="00F33CDE"/>
    <w:rsid w:val="00F4299C"/>
    <w:rsid w:val="00F614C8"/>
    <w:rsid w:val="00F65B3C"/>
    <w:rsid w:val="00F7268A"/>
    <w:rsid w:val="00FC11F3"/>
    <w:rsid w:val="267B052B"/>
    <w:rsid w:val="2BA42C78"/>
    <w:rsid w:val="2CA76516"/>
    <w:rsid w:val="51847CD0"/>
    <w:rsid w:val="5F0E5320"/>
    <w:rsid w:val="6B2F5C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D2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E6D2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E6D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DE6D26"/>
    <w:rPr>
      <w:sz w:val="18"/>
      <w:szCs w:val="18"/>
    </w:rPr>
  </w:style>
  <w:style w:type="character" w:customStyle="1" w:styleId="Char">
    <w:name w:val="页脚 Char"/>
    <w:basedOn w:val="a0"/>
    <w:link w:val="a3"/>
    <w:uiPriority w:val="99"/>
    <w:rsid w:val="00DE6D26"/>
    <w:rPr>
      <w:sz w:val="18"/>
      <w:szCs w:val="18"/>
    </w:rPr>
  </w:style>
  <w:style w:type="paragraph" w:styleId="a5">
    <w:name w:val="List Paragraph"/>
    <w:basedOn w:val="a"/>
    <w:uiPriority w:val="34"/>
    <w:qFormat/>
    <w:rsid w:val="00DE6D2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wangjianguo</dc:creator>
  <cp:lastModifiedBy>xtzj</cp:lastModifiedBy>
  <cp:revision>15</cp:revision>
  <dcterms:created xsi:type="dcterms:W3CDTF">2021-06-05T01:48:00Z</dcterms:created>
  <dcterms:modified xsi:type="dcterms:W3CDTF">2021-10-25T02:43:00Z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y fmtid="{D5CDD505-2E9C-101B-9397-08002B2CF9AE}" pid="3" name="ICV">
    <vt:lpwstr>8CD4DE15776A4C24BFD638EE0AC7880F</vt:lpwstr>
  </property>
</Properties>
</file>