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视 力 筛 查 仪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院内询价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技术参数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：</w:t>
      </w:r>
    </w:p>
    <w:p>
      <w:pP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</w:pPr>
    </w:p>
    <w:p>
      <w:pP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适用范围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从小儿到成人全年龄段，自动检测出屈光度问题（包括近视、远视、散光和不等视），可检查任何瞳孔大小的眼睛</w:t>
      </w:r>
    </w:p>
    <w:p>
      <w:pPr>
        <w:snapToGrid/>
        <w:spacing w:before="0" w:beforeAutospacing="0" w:after="0" w:afterAutospacing="0" w:line="276" w:lineRule="auto"/>
        <w:jc w:val="both"/>
        <w:textAlignment w:val="baseline"/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测量范围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球镜度：+8.0D ～ -6.0D</w:t>
      </w:r>
    </w:p>
    <w:p>
      <w:pPr>
        <w:snapToGrid/>
        <w:spacing w:before="0" w:beforeAutospacing="0" w:after="0" w:afterAutospacing="0" w:line="276" w:lineRule="auto"/>
        <w:jc w:val="both"/>
        <w:textAlignment w:val="baseline"/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柱镜度：+3.0 ～ -3.0D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；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散光轴：1° ～ 180°</w:t>
      </w:r>
    </w:p>
    <w:p>
      <w:pP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屈光度间隔宽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0.25D（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 xml:space="preserve">可调节为 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0.1D）</w:t>
      </w:r>
    </w:p>
    <w:p>
      <w:pP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检测距离检控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超声波自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动检控，通过声音频率以及注视靶的颜色来提示，操作时可在屏幕上显示当前操作距离</w:t>
      </w:r>
    </w:p>
    <w:p>
      <w:pP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目镜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发光十字靶便于瞄准，</w:t>
      </w:r>
      <w:bookmarkStart w:id="0" w:name="_GoBack"/>
      <w:bookmarkEnd w:id="0"/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十字靶可根据距离远近变换颜色以便于操作者调整距离</w:t>
      </w:r>
    </w:p>
    <w:p>
      <w:pP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测量模式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婴幼儿、成人等</w:t>
      </w:r>
    </w:p>
    <w:p>
      <w:pP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引导注视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通过多种颜色交替的灯光闪烁引导受测者注视</w:t>
      </w:r>
    </w:p>
    <w:p>
      <w:pP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9、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全中文操作界面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存储检查结果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≥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400个</w:t>
      </w:r>
    </w:p>
    <w:p>
      <w:pP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10、配置电脑1、激光打印机1，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主机可与电脑连接导出结果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；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打印报告单包括测量模式、日期、时间和测量结果</w:t>
      </w:r>
    </w:p>
    <w:p>
      <w:pP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11、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一类激光产品，光源中心波长&gt;800nm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  <w:t>电池电量不小于2000mAh;持续使用时间大于5个小时;电量不足时自动报警</w:t>
      </w:r>
    </w:p>
    <w:p>
      <w:pP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szCs w:val="24"/>
        </w:rPr>
      </w:pPr>
    </w:p>
    <w:p>
      <w:pP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0207"/>
    <w:rsid w:val="66821C9C"/>
    <w:rsid w:val="752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2021-11-04T12:28:00Z</dcterms:created>
  <dc:creator>z</dc:creator>
  <cp:lastModifiedBy>z</cp:lastModifiedBy>
  <dcterms:modified xsi:type="dcterms:W3CDTF">2021-11-04T13:02:17Z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205182268C4F42A69AACB8893712EBD9</vt:lpwstr>
  </property>
</Properties>
</file>